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8A" w:rsidRPr="00DC46F6" w:rsidRDefault="00DF468A" w:rsidP="00DF46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6F6">
        <w:rPr>
          <w:rFonts w:ascii="Times New Roman" w:hAnsi="Times New Roman" w:cs="Times New Roman"/>
          <w:b/>
          <w:sz w:val="28"/>
          <w:szCs w:val="28"/>
        </w:rPr>
        <w:t xml:space="preserve">Лицензионный договор № </w:t>
      </w:r>
      <w:r w:rsidRPr="00391051">
        <w:rPr>
          <w:rFonts w:ascii="Times New Roman" w:hAnsi="Times New Roman" w:cs="Times New Roman"/>
          <w:b/>
          <w:sz w:val="28"/>
          <w:szCs w:val="28"/>
        </w:rPr>
        <w:t>___</w:t>
      </w:r>
    </w:p>
    <w:p w:rsidR="00DF468A" w:rsidRPr="00DC46F6" w:rsidRDefault="00DF468A" w:rsidP="00DF46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6F6">
        <w:rPr>
          <w:rFonts w:ascii="Times New Roman" w:hAnsi="Times New Roman" w:cs="Times New Roman"/>
          <w:b/>
          <w:sz w:val="28"/>
          <w:szCs w:val="28"/>
        </w:rPr>
        <w:t xml:space="preserve">о предоставлении права использования статьи в научном журнале на русском языке, учредителем (соучредителем) которого является </w:t>
      </w:r>
      <w:r w:rsidRPr="00DC46F6">
        <w:rPr>
          <w:rFonts w:ascii="Times New Roman" w:hAnsi="Times New Roman" w:cs="Times New Roman"/>
          <w:b/>
          <w:sz w:val="28"/>
          <w:szCs w:val="28"/>
        </w:rPr>
        <w:br/>
        <w:t>Российская академия наук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68A" w:rsidRPr="00DC46F6" w:rsidRDefault="00DF468A" w:rsidP="00DF4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г. Москва</w:t>
      </w:r>
      <w:r w:rsidRPr="00DC46F6">
        <w:rPr>
          <w:rFonts w:ascii="Times New Roman" w:hAnsi="Times New Roman" w:cs="Times New Roman"/>
          <w:sz w:val="28"/>
          <w:szCs w:val="28"/>
        </w:rPr>
        <w:tab/>
      </w:r>
      <w:r w:rsidRPr="00DC46F6">
        <w:rPr>
          <w:rFonts w:ascii="Times New Roman" w:hAnsi="Times New Roman" w:cs="Times New Roman"/>
          <w:sz w:val="28"/>
          <w:szCs w:val="28"/>
        </w:rPr>
        <w:tab/>
      </w:r>
      <w:r w:rsidRPr="00DC46F6">
        <w:rPr>
          <w:rFonts w:ascii="Times New Roman" w:hAnsi="Times New Roman" w:cs="Times New Roman"/>
          <w:sz w:val="28"/>
          <w:szCs w:val="28"/>
        </w:rPr>
        <w:tab/>
      </w:r>
      <w:r w:rsidRPr="00DC46F6">
        <w:rPr>
          <w:rFonts w:ascii="Times New Roman" w:hAnsi="Times New Roman" w:cs="Times New Roman"/>
          <w:sz w:val="28"/>
          <w:szCs w:val="28"/>
        </w:rPr>
        <w:tab/>
      </w:r>
      <w:r w:rsidRPr="00DC46F6">
        <w:rPr>
          <w:rFonts w:ascii="Times New Roman" w:hAnsi="Times New Roman" w:cs="Times New Roman"/>
          <w:sz w:val="28"/>
          <w:szCs w:val="28"/>
        </w:rPr>
        <w:tab/>
      </w:r>
      <w:r w:rsidRPr="00DC46F6">
        <w:rPr>
          <w:rFonts w:ascii="Times New Roman" w:hAnsi="Times New Roman" w:cs="Times New Roman"/>
          <w:sz w:val="28"/>
          <w:szCs w:val="28"/>
        </w:rPr>
        <w:tab/>
      </w:r>
      <w:r w:rsidRPr="00DC46F6">
        <w:rPr>
          <w:rFonts w:ascii="Times New Roman" w:hAnsi="Times New Roman" w:cs="Times New Roman"/>
          <w:sz w:val="28"/>
          <w:szCs w:val="28"/>
        </w:rPr>
        <w:tab/>
      </w:r>
      <w:r w:rsidRPr="00DC46F6">
        <w:rPr>
          <w:rFonts w:ascii="Times New Roman" w:hAnsi="Times New Roman" w:cs="Times New Roman"/>
          <w:sz w:val="28"/>
          <w:szCs w:val="28"/>
        </w:rPr>
        <w:tab/>
        <w:t>"___"________ 20___ г.</w:t>
      </w:r>
    </w:p>
    <w:p w:rsidR="00DF468A" w:rsidRPr="00DC46F6" w:rsidRDefault="00DF468A" w:rsidP="00DF4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468A" w:rsidRPr="00DC46F6" w:rsidRDefault="00DF468A" w:rsidP="00DF4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468A" w:rsidRPr="00DC46F6" w:rsidRDefault="00DF468A" w:rsidP="00DF4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4461C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_______________________________________________________________________</w:t>
      </w:r>
      <w:r w:rsidRPr="00DC46F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F468A" w:rsidRPr="00DC46F6" w:rsidRDefault="00DF468A" w:rsidP="00DF468A">
      <w:pPr>
        <w:pStyle w:val="ConsPlusNonformat"/>
        <w:jc w:val="center"/>
        <w:rPr>
          <w:rFonts w:ascii="Times New Roman" w:hAnsi="Times New Roman" w:cs="Times New Roman"/>
        </w:rPr>
      </w:pPr>
      <w:r w:rsidRPr="00DC46F6">
        <w:rPr>
          <w:rFonts w:ascii="Times New Roman" w:hAnsi="Times New Roman" w:cs="Times New Roman"/>
        </w:rPr>
        <w:t>(</w:t>
      </w:r>
      <w:r w:rsidRPr="00DC46F6">
        <w:rPr>
          <w:rFonts w:ascii="Times New Roman" w:hAnsi="Times New Roman" w:cs="Times New Roman"/>
          <w:i/>
        </w:rPr>
        <w:t>ФИО)</w:t>
      </w:r>
    </w:p>
    <w:p w:rsidR="00DF468A" w:rsidRPr="00DC46F6" w:rsidRDefault="00DF468A" w:rsidP="00DF4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именуемый в дальнейшем «</w:t>
      </w:r>
      <w:r w:rsidRPr="00DC46F6">
        <w:rPr>
          <w:rFonts w:ascii="Times New Roman" w:hAnsi="Times New Roman" w:cs="Times New Roman"/>
          <w:b/>
          <w:sz w:val="28"/>
          <w:szCs w:val="28"/>
        </w:rPr>
        <w:t>Автор</w:t>
      </w:r>
      <w:r w:rsidR="008E113A">
        <w:rPr>
          <w:rFonts w:ascii="Times New Roman" w:hAnsi="Times New Roman" w:cs="Times New Roman"/>
          <w:b/>
          <w:sz w:val="28"/>
          <w:szCs w:val="28"/>
        </w:rPr>
        <w:t>(ы)</w:t>
      </w:r>
      <w:r w:rsidRPr="00DC46F6">
        <w:rPr>
          <w:rFonts w:ascii="Times New Roman" w:hAnsi="Times New Roman" w:cs="Times New Roman"/>
          <w:sz w:val="28"/>
          <w:szCs w:val="28"/>
        </w:rPr>
        <w:t>»</w:t>
      </w:r>
      <w:r w:rsidRPr="00DC46F6">
        <w:rPr>
          <w:rStyle w:val="a5"/>
          <w:rFonts w:ascii="Times New Roman" w:eastAsia="Calibri" w:hAnsi="Times New Roman"/>
          <w:sz w:val="28"/>
          <w:szCs w:val="28"/>
        </w:rPr>
        <w:footnoteReference w:id="1"/>
      </w:r>
      <w:r w:rsidRPr="00DC46F6">
        <w:rPr>
          <w:rFonts w:ascii="Times New Roman" w:hAnsi="Times New Roman" w:cs="Times New Roman"/>
          <w:sz w:val="28"/>
          <w:szCs w:val="28"/>
        </w:rPr>
        <w:t xml:space="preserve">, с одной стороны и </w:t>
      </w:r>
      <w:r w:rsidRPr="00D823D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учреждение «Российская академия наук» в лице главного редактора </w:t>
      </w:r>
      <w:r w:rsidR="00297A3C" w:rsidRPr="00AE0224">
        <w:rPr>
          <w:rFonts w:ascii="Times New Roman" w:hAnsi="Times New Roman" w:cs="Times New Roman"/>
          <w:i/>
          <w:sz w:val="28"/>
          <w:szCs w:val="28"/>
          <w:u w:val="single"/>
        </w:rPr>
        <w:t>Веселкина Николая Петровича</w:t>
      </w:r>
      <w:r w:rsidR="00297A3C" w:rsidRPr="00AE02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823D5">
        <w:rPr>
          <w:rFonts w:ascii="Times New Roman" w:hAnsi="Times New Roman" w:cs="Times New Roman"/>
          <w:sz w:val="28"/>
          <w:szCs w:val="28"/>
        </w:rPr>
        <w:t xml:space="preserve">научного журнала </w:t>
      </w:r>
      <w:r w:rsidRPr="00AE022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97A3C" w:rsidRPr="00AE0224">
        <w:rPr>
          <w:rFonts w:ascii="Times New Roman" w:hAnsi="Times New Roman" w:cs="Times New Roman"/>
          <w:i/>
          <w:sz w:val="28"/>
          <w:szCs w:val="28"/>
          <w:u w:val="single"/>
        </w:rPr>
        <w:t>Журнал эволюционной биохимии и физиологии</w:t>
      </w:r>
      <w:r w:rsidRPr="00AE0224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4461C">
        <w:rPr>
          <w:rFonts w:ascii="Times New Roman" w:hAnsi="Times New Roman" w:cs="Times New Roman"/>
          <w:sz w:val="28"/>
          <w:szCs w:val="28"/>
        </w:rPr>
        <w:t>,</w:t>
      </w:r>
      <w:r w:rsidRPr="00D823D5">
        <w:rPr>
          <w:rFonts w:ascii="Times New Roman" w:hAnsi="Times New Roman" w:cs="Times New Roman"/>
          <w:sz w:val="28"/>
          <w:szCs w:val="28"/>
        </w:rPr>
        <w:t xml:space="preserve"> действующего на основании договора между главным редактором и учредителем (</w:t>
      </w:r>
      <w:r w:rsidRPr="00D823D5">
        <w:rPr>
          <w:rFonts w:ascii="Times New Roman" w:hAnsi="Times New Roman" w:cs="Times New Roman"/>
          <w:i/>
          <w:sz w:val="28"/>
          <w:szCs w:val="28"/>
        </w:rPr>
        <w:t>соучредителями</w:t>
      </w:r>
      <w:r w:rsidRPr="00D823D5">
        <w:rPr>
          <w:rFonts w:ascii="Times New Roman" w:hAnsi="Times New Roman" w:cs="Times New Roman"/>
          <w:sz w:val="28"/>
          <w:szCs w:val="28"/>
        </w:rPr>
        <w:t>)</w:t>
      </w:r>
      <w:r w:rsidR="00B23D88" w:rsidRPr="00B23D88">
        <w:rPr>
          <w:rFonts w:ascii="Times New Roman" w:hAnsi="Times New Roman" w:cs="Times New Roman"/>
          <w:sz w:val="28"/>
          <w:szCs w:val="28"/>
        </w:rPr>
        <w:t xml:space="preserve"> </w:t>
      </w:r>
      <w:r w:rsidRPr="00D823D5">
        <w:rPr>
          <w:rFonts w:ascii="Times New Roman" w:hAnsi="Times New Roman" w:cs="Times New Roman"/>
          <w:sz w:val="28"/>
          <w:szCs w:val="28"/>
        </w:rPr>
        <w:t xml:space="preserve">/ доверенности </w:t>
      </w:r>
      <w:r w:rsidR="0028578C" w:rsidRPr="00AE0224">
        <w:rPr>
          <w:rFonts w:ascii="Times New Roman" w:hAnsi="Times New Roman" w:cs="Times New Roman"/>
          <w:sz w:val="28"/>
          <w:szCs w:val="28"/>
          <w:u w:val="single"/>
        </w:rPr>
        <w:t>от 28.05.2018 № 2–10001–1615/595</w:t>
      </w:r>
      <w:r w:rsidRPr="00D823D5">
        <w:rPr>
          <w:rFonts w:ascii="Times New Roman" w:hAnsi="Times New Roman" w:cs="Times New Roman"/>
          <w:sz w:val="28"/>
          <w:szCs w:val="28"/>
        </w:rPr>
        <w:t>, именуемый в дальнейшем «</w:t>
      </w:r>
      <w:r w:rsidRPr="00D823D5">
        <w:rPr>
          <w:rFonts w:ascii="Times New Roman" w:hAnsi="Times New Roman" w:cs="Times New Roman"/>
          <w:b/>
          <w:sz w:val="28"/>
          <w:szCs w:val="28"/>
        </w:rPr>
        <w:t>Лицензиат</w:t>
      </w:r>
      <w:r w:rsidRPr="00D823D5">
        <w:rPr>
          <w:rFonts w:ascii="Times New Roman" w:hAnsi="Times New Roman" w:cs="Times New Roman"/>
          <w:sz w:val="28"/>
          <w:szCs w:val="28"/>
        </w:rPr>
        <w:t>»,</w:t>
      </w:r>
      <w:r w:rsidRPr="00DC46F6">
        <w:rPr>
          <w:rFonts w:ascii="Times New Roman" w:hAnsi="Times New Roman" w:cs="Times New Roman"/>
          <w:sz w:val="28"/>
          <w:szCs w:val="28"/>
        </w:rPr>
        <w:t xml:space="preserve"> с другой стороны, вместе именуемые в дальнейшем также Стороны, заключили настоящий Договор (далее – Договор) о нижеследующем: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68A" w:rsidRPr="00DC46F6" w:rsidRDefault="00DF468A" w:rsidP="00DF468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1.1. Автор предоставляет Лицензиату в предусмотренных настоящим Договором пределах право использования своей ранее не обнародованной научной статьи на русском языке </w:t>
      </w:r>
      <w:r w:rsidRPr="00DC46F6">
        <w:rPr>
          <w:rFonts w:ascii="Times New Roman" w:hAnsi="Times New Roman" w:cs="Times New Roman"/>
          <w:sz w:val="28"/>
          <w:szCs w:val="28"/>
        </w:rPr>
        <w:br/>
        <w:t>«</w:t>
      </w:r>
      <w:r w:rsidRPr="00D43FE9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(наименование научной статьи)             </w:t>
      </w:r>
      <w:r w:rsidRPr="00DC46F6">
        <w:rPr>
          <w:rFonts w:ascii="Times New Roman" w:hAnsi="Times New Roman" w:cs="Times New Roman"/>
          <w:sz w:val="28"/>
          <w:szCs w:val="28"/>
        </w:rPr>
        <w:t>» (далее – «</w:t>
      </w:r>
      <w:r w:rsidRPr="00DC46F6">
        <w:rPr>
          <w:rFonts w:ascii="Times New Roman" w:hAnsi="Times New Roman" w:cs="Times New Roman"/>
          <w:b/>
          <w:sz w:val="28"/>
          <w:szCs w:val="28"/>
        </w:rPr>
        <w:t>Статья</w:t>
      </w:r>
      <w:r w:rsidRPr="00DC46F6">
        <w:rPr>
          <w:rFonts w:ascii="Times New Roman" w:hAnsi="Times New Roman" w:cs="Times New Roman"/>
          <w:sz w:val="28"/>
          <w:szCs w:val="28"/>
        </w:rPr>
        <w:t xml:space="preserve">»), в научном журнале </w:t>
      </w:r>
      <w:r w:rsidRPr="0004461C">
        <w:rPr>
          <w:rFonts w:ascii="Times New Roman" w:hAnsi="Times New Roman" w:cs="Times New Roman"/>
          <w:sz w:val="28"/>
          <w:szCs w:val="28"/>
        </w:rPr>
        <w:t>«</w:t>
      </w:r>
      <w:r w:rsidR="002A2E2E" w:rsidRPr="00AE0224">
        <w:rPr>
          <w:rFonts w:ascii="Times New Roman" w:hAnsi="Times New Roman" w:cs="Times New Roman"/>
          <w:i/>
          <w:sz w:val="28"/>
          <w:szCs w:val="28"/>
          <w:u w:val="single"/>
        </w:rPr>
        <w:t>Журнал эволюционной биохимии и физиологии</w:t>
      </w:r>
      <w:bookmarkStart w:id="0" w:name="_GoBack"/>
      <w:bookmarkEnd w:id="0"/>
      <w:r w:rsidRPr="0004461C">
        <w:rPr>
          <w:rFonts w:ascii="Times New Roman" w:hAnsi="Times New Roman" w:cs="Times New Roman"/>
          <w:sz w:val="28"/>
          <w:szCs w:val="28"/>
        </w:rPr>
        <w:t>»</w:t>
      </w:r>
      <w:r w:rsidRPr="00DC46F6">
        <w:rPr>
          <w:rFonts w:ascii="Times New Roman" w:hAnsi="Times New Roman" w:cs="Times New Roman"/>
          <w:sz w:val="28"/>
          <w:szCs w:val="28"/>
        </w:rPr>
        <w:t xml:space="preserve"> (далее – «</w:t>
      </w:r>
      <w:r w:rsidRPr="00DC46F6">
        <w:rPr>
          <w:rFonts w:ascii="Times New Roman" w:hAnsi="Times New Roman" w:cs="Times New Roman"/>
          <w:b/>
          <w:sz w:val="28"/>
          <w:szCs w:val="28"/>
        </w:rPr>
        <w:t>Журнал</w:t>
      </w:r>
      <w:r w:rsidRPr="00DC46F6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1.2. Настоящий договор заключается с отлагательным условием в соответствии со статьей 157 Гражданского Кодекса Российской Федерации. Права и обязанности по настоящему Договору (за исключением обязанности Автора предоставить на материальном носителе оригинал научной статьи в соответствии с пунктом 2.2 Договора) возникают при условии принятия (утверждения) Статьи главным редактором (редколлегией) Журнала к опубликованию. В течение пяти рабочих дней со дня принятия решения автор извещается письменно или по электронной почте о принятии (утверждении) статьи к опубликованию или об отказе от опубликования Статьи.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1.3. Лицензиат может использовать Статью только в пределах тех прав и теми способами, которые предусмотрены Договором. Право на использование Статьи, прямо не указанное в Договоре, не считается </w:t>
      </w:r>
      <w:r w:rsidRPr="00DC46F6">
        <w:rPr>
          <w:rFonts w:ascii="Times New Roman" w:hAnsi="Times New Roman" w:cs="Times New Roman"/>
          <w:sz w:val="28"/>
          <w:szCs w:val="28"/>
        </w:rPr>
        <w:lastRenderedPageBreak/>
        <w:t>предоставленным Лицензиату.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1.4 Автор предоставляет Лицензиату исключительную лицензию на использование Статьи следующими способами: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воспроизведение Статьи в любой материальной форме, 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 (право на воспроизведение);</w:t>
      </w:r>
    </w:p>
    <w:p w:rsidR="00DF468A" w:rsidRPr="00DC46F6" w:rsidRDefault="00DF468A" w:rsidP="00DF4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46F6">
        <w:rPr>
          <w:rFonts w:ascii="Times New Roman" w:hAnsi="Times New Roman"/>
          <w:sz w:val="28"/>
          <w:szCs w:val="28"/>
        </w:rPr>
        <w:t xml:space="preserve">- распространение экземпляров Статьи </w:t>
      </w:r>
      <w:r w:rsidRPr="00DC46F6">
        <w:rPr>
          <w:rFonts w:ascii="Times New Roman" w:hAnsi="Times New Roman"/>
          <w:sz w:val="28"/>
          <w:szCs w:val="28"/>
          <w:lang w:eastAsia="ru-RU"/>
        </w:rPr>
        <w:t xml:space="preserve">или иное отчуждение ее оригинала или экземпляров, </w:t>
      </w:r>
      <w:r w:rsidRPr="00DC46F6">
        <w:rPr>
          <w:rFonts w:ascii="Times New Roman" w:hAnsi="Times New Roman"/>
          <w:sz w:val="28"/>
          <w:szCs w:val="28"/>
        </w:rPr>
        <w:t>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</w:t>
      </w:r>
      <w:r w:rsidRPr="00DC46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46F6">
        <w:rPr>
          <w:rFonts w:ascii="Times New Roman" w:hAnsi="Times New Roman"/>
          <w:sz w:val="28"/>
          <w:szCs w:val="28"/>
        </w:rPr>
        <w:t>(право на распространение);</w:t>
      </w:r>
    </w:p>
    <w:p w:rsidR="00DF468A" w:rsidRPr="00DC46F6" w:rsidRDefault="00DF468A" w:rsidP="00DF4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46F6">
        <w:rPr>
          <w:rFonts w:ascii="Times New Roman" w:hAnsi="Times New Roman"/>
          <w:sz w:val="28"/>
          <w:szCs w:val="28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 (право на доведение до всеобщего сведения).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Автор разрешает использование Статьи Лицензиатом на территории всего мира.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Автор передает право по настоящему договору безвозмездно.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Автор дает предварительное согласие Лицензиату на заключение Лицензиатом сублицензионных договоров, предметом которых будет предоставление права использования Статьи в пределах тех прав и тех способов использования, которые предусмотрены настоящим Договором для Лицензиата, в том числе при заключении договоров на передачу материалов Статьи для редакционно-издательской подготовки, на рецензирование Статьи, научное, литературное и художественно-техническое редактирование, изготовление и/или обработку иллюстративного материала. Ответственность перед Автором за действия сублицензиата несет Лицензиат. </w:t>
      </w:r>
    </w:p>
    <w:p w:rsidR="00DF468A" w:rsidRPr="00DC46F6" w:rsidRDefault="00DF468A" w:rsidP="00DF4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46F6">
        <w:rPr>
          <w:rFonts w:ascii="Times New Roman" w:hAnsi="Times New Roman"/>
          <w:sz w:val="28"/>
          <w:szCs w:val="28"/>
        </w:rPr>
        <w:t xml:space="preserve">1.5. Договор действует в течение </w:t>
      </w:r>
      <w:r w:rsidRPr="00DC46F6">
        <w:rPr>
          <w:rFonts w:ascii="Times New Roman" w:hAnsi="Times New Roman"/>
          <w:sz w:val="28"/>
          <w:szCs w:val="28"/>
          <w:lang w:eastAsia="ru-RU"/>
        </w:rPr>
        <w:t>всего срока действия исключительного права.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1.6 Автор, передавший по Договору произведение для использования в силу п. 2 ст. 1268 Гражданского кодекса Российской Федерации, считается согласившимся на обнародование этого произведения.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68A" w:rsidRPr="00DC46F6" w:rsidRDefault="00DF468A" w:rsidP="00DF468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DC46F6">
        <w:rPr>
          <w:rFonts w:ascii="Times New Roman" w:hAnsi="Times New Roman" w:cs="Times New Roman"/>
          <w:sz w:val="28"/>
          <w:szCs w:val="28"/>
        </w:rPr>
        <w:t>2.1. Лицензиат обязуется: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в соответствии со статьей 1287 Гражданского Кодекса Российской Федерации начать использование произведения в срок, обычный для данного вида произведений и способа их использования, исчисляемый после принятия решения главным редактором (редколлегией) Журнала о принятии Статьи к опубликованию. Срок начала использования Статьи путем ее воспроизведения определяется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не вносить без письменного согласия Автора изменения, сокращения и </w:t>
      </w:r>
      <w:r w:rsidRPr="00DC46F6">
        <w:rPr>
          <w:rFonts w:ascii="Times New Roman" w:hAnsi="Times New Roman" w:cs="Times New Roman"/>
          <w:sz w:val="28"/>
          <w:szCs w:val="28"/>
        </w:rPr>
        <w:lastRenderedPageBreak/>
        <w:t>дополнения в Статью, в том числе в её название и в обозначение имени Автора, а также не снабжать Статью без согласия Автора иллюстрациями, предисловиями, послесловиями, комментариями и какими бы то ни было пояснениями;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обеспечить отправку бесплатно на электронную почту Автора электронный экземпляр Статьи в формате </w:t>
      </w:r>
      <w:r w:rsidRPr="00DC46F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C46F6">
        <w:rPr>
          <w:rFonts w:ascii="Times New Roman" w:hAnsi="Times New Roman" w:cs="Times New Roman"/>
          <w:sz w:val="28"/>
          <w:szCs w:val="28"/>
        </w:rPr>
        <w:t>, при условии указания Автором адреса электронной почты в настоящем Договоре;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обеспечить рецензирование Статьи, научное, литературное и художественно-техническое редактирование, изготовление и/или обработку иллюстративного материала, предоставленного Автором или Лицензиатом при наличии согласия Автора на его включение в Статью, изготовление электронного оригинал-макета, печать Статьи. </w:t>
      </w:r>
      <w:bookmarkStart w:id="2" w:name="P48"/>
      <w:bookmarkEnd w:id="2"/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2.2. Автор обязуется: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предоставить на материальном носителе (электронном носителе, электронной почтой) оригинал научной статьи на русском языке не позднее даты заключения Договора;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в процессе подготовки Статьи к опубликованию вносить в текст Статьи исправление орфографических, синтаксических, стилистических, редакционных и фактологических ошибок, указанных редактором и корректором Лицензиата, указанные рецензентами и принятые редколлегией Журнала. Автор вправе не учитывать замечания, искажающие смысл Статьи и общий замысел Автора;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читать корректуру Статьи в сроки, установленные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вносить в корректуру Статьи изменения, связанные с необходимостью исправления допущенных в оригинале Статьи ошибок и/или внесения фактологических и конъюнктурных правок.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2.3 Автор имеет право до фактического обнародования Статьи отказаться от ранее принятого решения о ее обнародовании (право на отзыв Статьи) с возмещением всех понесенных Лицензиатом убытков.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68A" w:rsidRPr="00DC46F6" w:rsidRDefault="00DF468A" w:rsidP="00DF46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3. ГАРАНТИИ СТОРОН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3.1. Автор гарантирует, что: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он является законным правообладателем Статьи;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на момент вступления в силу настоящего Договора Автору ничего не известно о правах третьих лиц, которые могли быть нарушены предоставлением исключительной лицензии на использование Статьи по Договору;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на момент заключения Договора исключительное право на Статью не заложено, не предоставлено по лицензионным договорам иным лицам;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на момент заключения Договора права Автора на Статью не оспорены.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3.2. Лицензиат гарантирует соблюдение законных интересов и личных неимущественных прав Автора.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8"/>
      <w:bookmarkEnd w:id="3"/>
      <w:r w:rsidRPr="00DC46F6">
        <w:rPr>
          <w:rFonts w:ascii="Times New Roman" w:hAnsi="Times New Roman" w:cs="Times New Roman"/>
          <w:sz w:val="28"/>
          <w:szCs w:val="28"/>
        </w:rPr>
        <w:lastRenderedPageBreak/>
        <w:t>3.3. Автор гарантирует, что Статья не содержит материалы, не подлежащие опубликованию в открытой печати, в соответствии с действующим законодательством Российской Федерации, публикация и распространение Статьи не приведет к разглашению секретной (конфиденциальной) информации, включая коммерческую или государственную тайну.</w:t>
      </w:r>
    </w:p>
    <w:p w:rsidR="00DF468A" w:rsidRPr="00DC46F6" w:rsidRDefault="00DF468A" w:rsidP="00DF4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46F6">
        <w:rPr>
          <w:rFonts w:ascii="Times New Roman" w:hAnsi="Times New Roman"/>
          <w:sz w:val="28"/>
          <w:szCs w:val="28"/>
        </w:rPr>
        <w:t>3.4. Автор гарантирует, что Статья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материалов.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68A" w:rsidRPr="00DC46F6" w:rsidRDefault="00DF468A" w:rsidP="00DF46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4. УСЛОВИЕ ЗАКЛЮЧЕНИЯ ДОГОВОРА</w:t>
      </w:r>
    </w:p>
    <w:p w:rsidR="00DF468A" w:rsidRPr="00DC46F6" w:rsidRDefault="00DF468A" w:rsidP="00DF4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68A" w:rsidRPr="00DC46F6" w:rsidRDefault="00DF468A" w:rsidP="00DF4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4.1. В соответствии со ст. 428 Гражданского Кодекса Российской Федерации Договор является договором присоединения, условия которого определяются Лицензиатом, и может быть подписан Автором не иначе как путем присоединения к настоящему Договору в целом. </w:t>
      </w:r>
    </w:p>
    <w:p w:rsidR="00DF468A" w:rsidRPr="00DC46F6" w:rsidRDefault="00DF468A" w:rsidP="00DF4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4.2. Подписанием договора Автор дает согласие на обработку и хранение персональных данных в соответствии с Федеральным законом №152-ФЗ от 27.07.2006 «О персональных данных». </w:t>
      </w:r>
    </w:p>
    <w:p w:rsidR="00DF468A" w:rsidRPr="00DC46F6" w:rsidRDefault="00DF468A" w:rsidP="00DF4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Лицензиат обязан не раскрывать третьим лицам и не распространять персональные данные Автора, за исключением тех данных, которые используются в целях индивидуализации Автора при опубликовании Статьи, без согласия субъекта персональных данных, если иное не предусмотрено Федеральным законом №152-ФЗ от 27.07.2006 «О персональных данных».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68A" w:rsidRPr="00DC46F6" w:rsidRDefault="00DF468A" w:rsidP="00DF468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5. РАЗРЕШЕНИЕ СПОРОВ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5.1. Все споры и разногласия, которые могут возникнуть в ходе исполнения настоящего Договора, будут разрешаться в соответствии с действующим законодательством Российской Федерации.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5.2. До предъявления иска одной Стороной обязательно предъявление претензии другой Стороне. Ответ на претензию должен быть направлен в течение 10 (десяти) рабочих дней. 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68A" w:rsidRPr="00DC46F6" w:rsidRDefault="00DF468A" w:rsidP="00DF468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6. ДОСРОЧНОЕ ПРЕКРАЩЕНИЕ ДОГОВОРА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6.1. Договор прекращается досрочно в случае: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6.1.1 Принятия Автором решения об отзыве Статьи в силу п. 2.3 Договора.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6.1.2. Расторжения Договора по взаимному согласию Сторон, а в случае, предусмотренном законодательством Российской Федерации, по требованию одной из Сторон.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68A" w:rsidRPr="00DC46F6" w:rsidRDefault="00DF468A" w:rsidP="00DF468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7. ПРОЧИЕ УСЛОВИЯ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lastRenderedPageBreak/>
        <w:t>7.1.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7.2. Все изменения и дополнения к Договору оформляются письменно и подписываются Сторонами. Надлежаще оформленные дополнения и изменения являются неотъемлемой частью Договора.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7.3.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7.4. Договор составлен в двух экземплярах, имеющих равную юридическую силу, по одному для каждой из Сторон.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68A" w:rsidRPr="00DC46F6" w:rsidRDefault="00DF468A" w:rsidP="00DF46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АДРЕСА И РЕКВИЗИТЫ СТОРОН</w:t>
      </w:r>
    </w:p>
    <w:p w:rsidR="00DF468A" w:rsidRPr="00DC46F6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3C653C" w:rsidRPr="00DC46F6" w:rsidTr="003C653C">
        <w:tc>
          <w:tcPr>
            <w:tcW w:w="3936" w:type="dxa"/>
            <w:shd w:val="clear" w:color="auto" w:fill="auto"/>
          </w:tcPr>
          <w:p w:rsidR="003C653C" w:rsidRPr="00DC46F6" w:rsidRDefault="003C653C" w:rsidP="00785E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F6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="00785EFB">
              <w:rPr>
                <w:rFonts w:ascii="Times New Roman" w:hAnsi="Times New Roman" w:cs="Times New Roman"/>
                <w:sz w:val="28"/>
                <w:szCs w:val="28"/>
              </w:rPr>
              <w:t>(ы)</w:t>
            </w:r>
            <w:r w:rsidRPr="00DC46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3C653C" w:rsidRPr="00DC46F6" w:rsidRDefault="003C653C" w:rsidP="003C6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3C653C" w:rsidRPr="00DC46F6" w:rsidRDefault="003C653C" w:rsidP="006C30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F6">
              <w:rPr>
                <w:rFonts w:ascii="Times New Roman" w:hAnsi="Times New Roman" w:cs="Times New Roman"/>
                <w:sz w:val="28"/>
                <w:szCs w:val="28"/>
              </w:rPr>
              <w:t>Лицензиат:</w:t>
            </w:r>
          </w:p>
        </w:tc>
      </w:tr>
      <w:tr w:rsidR="003C653C" w:rsidRPr="00DC46F6" w:rsidTr="003C653C">
        <w:tc>
          <w:tcPr>
            <w:tcW w:w="3936" w:type="dxa"/>
            <w:shd w:val="clear" w:color="auto" w:fill="auto"/>
          </w:tcPr>
          <w:p w:rsidR="003C653C" w:rsidRPr="00DC46F6" w:rsidRDefault="003C653C" w:rsidP="006C30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F6">
              <w:rPr>
                <w:rFonts w:ascii="Times New Roman" w:hAnsi="Times New Roman" w:cs="Times New Roman"/>
                <w:sz w:val="28"/>
                <w:szCs w:val="28"/>
              </w:rPr>
              <w:t>ФИО, паспортные данные, адрес электронной почты</w:t>
            </w:r>
          </w:p>
        </w:tc>
        <w:tc>
          <w:tcPr>
            <w:tcW w:w="1701" w:type="dxa"/>
          </w:tcPr>
          <w:p w:rsidR="003C653C" w:rsidRPr="00A8707F" w:rsidRDefault="003C653C" w:rsidP="003C6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3C653C" w:rsidRPr="00A8707F" w:rsidRDefault="003C653C" w:rsidP="006C30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53C" w:rsidRPr="006C2D35" w:rsidTr="003C653C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3C653C" w:rsidRDefault="003C653C" w:rsidP="006C30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53C" w:rsidRPr="00DC46F6" w:rsidRDefault="003C653C" w:rsidP="003C653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46F6">
              <w:rPr>
                <w:rFonts w:ascii="Times New Roman" w:hAnsi="Times New Roman" w:cs="Times New Roman"/>
                <w:sz w:val="28"/>
                <w:szCs w:val="28"/>
              </w:rPr>
              <w:t>/                         /</w:t>
            </w:r>
          </w:p>
        </w:tc>
        <w:tc>
          <w:tcPr>
            <w:tcW w:w="1701" w:type="dxa"/>
          </w:tcPr>
          <w:p w:rsidR="003C653C" w:rsidRDefault="003C653C" w:rsidP="003C653C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:rsidR="003C653C" w:rsidRDefault="003C653C" w:rsidP="006C3024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C653C" w:rsidRPr="006C2D35" w:rsidRDefault="003C653C" w:rsidP="00E47B6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46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Веселкин Н.П.</w:t>
            </w:r>
            <w:r w:rsidRPr="00DC46F6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  <w:tr w:rsidR="003C653C" w:rsidRPr="006C2D35" w:rsidTr="003C653C"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3C653C" w:rsidRPr="006C2D35" w:rsidRDefault="003C653C" w:rsidP="006C30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653C" w:rsidRPr="006C2D35" w:rsidRDefault="003C653C" w:rsidP="003C6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  <w:shd w:val="clear" w:color="auto" w:fill="auto"/>
          </w:tcPr>
          <w:p w:rsidR="003C653C" w:rsidRPr="006C2D35" w:rsidRDefault="003C653C" w:rsidP="006C30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68A" w:rsidRPr="00693A9A" w:rsidRDefault="00DF468A" w:rsidP="00DF4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4C1E" w:rsidRDefault="003C4C1E"/>
    <w:sectPr w:rsidR="003C4C1E" w:rsidSect="00D7599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14" w:rsidRDefault="001A2414" w:rsidP="00DF468A">
      <w:pPr>
        <w:spacing w:after="0" w:line="240" w:lineRule="auto"/>
      </w:pPr>
      <w:r>
        <w:separator/>
      </w:r>
    </w:p>
  </w:endnote>
  <w:endnote w:type="continuationSeparator" w:id="0">
    <w:p w:rsidR="001A2414" w:rsidRDefault="001A2414" w:rsidP="00DF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35" w:rsidRDefault="00295E8E" w:rsidP="006C2D3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A2E2E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14" w:rsidRDefault="001A2414" w:rsidP="00DF468A">
      <w:pPr>
        <w:spacing w:after="0" w:line="240" w:lineRule="auto"/>
      </w:pPr>
      <w:r>
        <w:separator/>
      </w:r>
    </w:p>
  </w:footnote>
  <w:footnote w:type="continuationSeparator" w:id="0">
    <w:p w:rsidR="001A2414" w:rsidRDefault="001A2414" w:rsidP="00DF468A">
      <w:pPr>
        <w:spacing w:after="0" w:line="240" w:lineRule="auto"/>
      </w:pPr>
      <w:r>
        <w:continuationSeparator/>
      </w:r>
    </w:p>
  </w:footnote>
  <w:footnote w:id="1">
    <w:p w:rsidR="00DF468A" w:rsidRDefault="00DF468A" w:rsidP="00DF468A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Style w:val="1"/>
          <w:rFonts w:ascii="Times New Roman" w:hAnsi="Times New Roman"/>
        </w:rPr>
        <w:t>Выступая от имени группы авторов, необходимо иметь доверенности от всех соавторов. В противном случае в Договоре указываются и его подписывают все соавторы. Доверенность может быть оформлена в виде соглашения в соответствии с ч.3 ст. 1229 Гражданского кодекса.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8A"/>
    <w:rsid w:val="001A2414"/>
    <w:rsid w:val="00213E56"/>
    <w:rsid w:val="0028578C"/>
    <w:rsid w:val="00295E8E"/>
    <w:rsid w:val="00297A3C"/>
    <w:rsid w:val="002A2E2E"/>
    <w:rsid w:val="00391051"/>
    <w:rsid w:val="003B198B"/>
    <w:rsid w:val="003C4C1E"/>
    <w:rsid w:val="003C653C"/>
    <w:rsid w:val="00614C4A"/>
    <w:rsid w:val="00785EFB"/>
    <w:rsid w:val="008E113A"/>
    <w:rsid w:val="00967812"/>
    <w:rsid w:val="009E13BB"/>
    <w:rsid w:val="00AE0224"/>
    <w:rsid w:val="00B02A15"/>
    <w:rsid w:val="00B23D88"/>
    <w:rsid w:val="00B8427B"/>
    <w:rsid w:val="00DF468A"/>
    <w:rsid w:val="00E4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6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нак примечания1"/>
    <w:rsid w:val="00DF468A"/>
    <w:rPr>
      <w:sz w:val="16"/>
      <w:szCs w:val="16"/>
    </w:rPr>
  </w:style>
  <w:style w:type="paragraph" w:styleId="a3">
    <w:name w:val="footnote text"/>
    <w:basedOn w:val="a"/>
    <w:link w:val="a4"/>
    <w:uiPriority w:val="99"/>
    <w:semiHidden/>
    <w:unhideWhenUsed/>
    <w:rsid w:val="00DF468A"/>
    <w:pPr>
      <w:suppressAutoHyphens/>
      <w:spacing w:after="200" w:line="276" w:lineRule="auto"/>
    </w:pPr>
    <w:rPr>
      <w:rFonts w:eastAsia="Arial Unicode MS"/>
      <w:kern w:val="1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DF468A"/>
    <w:rPr>
      <w:rFonts w:ascii="Calibri" w:eastAsia="Arial Unicode MS" w:hAnsi="Calibri" w:cs="Times New Roman"/>
      <w:kern w:val="1"/>
      <w:sz w:val="20"/>
      <w:szCs w:val="20"/>
      <w:lang w:val="x-none" w:eastAsia="ar-SA"/>
    </w:rPr>
  </w:style>
  <w:style w:type="character" w:styleId="a5">
    <w:name w:val="footnote reference"/>
    <w:uiPriority w:val="99"/>
    <w:semiHidden/>
    <w:unhideWhenUsed/>
    <w:rsid w:val="00DF468A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DF468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DF468A"/>
    <w:rPr>
      <w:rFonts w:ascii="Calibri" w:eastAsia="Calibri" w:hAnsi="Calibri" w:cs="Times New Roman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DF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6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6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нак примечания1"/>
    <w:rsid w:val="00DF468A"/>
    <w:rPr>
      <w:sz w:val="16"/>
      <w:szCs w:val="16"/>
    </w:rPr>
  </w:style>
  <w:style w:type="paragraph" w:styleId="a3">
    <w:name w:val="footnote text"/>
    <w:basedOn w:val="a"/>
    <w:link w:val="a4"/>
    <w:uiPriority w:val="99"/>
    <w:semiHidden/>
    <w:unhideWhenUsed/>
    <w:rsid w:val="00DF468A"/>
    <w:pPr>
      <w:suppressAutoHyphens/>
      <w:spacing w:after="200" w:line="276" w:lineRule="auto"/>
    </w:pPr>
    <w:rPr>
      <w:rFonts w:eastAsia="Arial Unicode MS"/>
      <w:kern w:val="1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DF468A"/>
    <w:rPr>
      <w:rFonts w:ascii="Calibri" w:eastAsia="Arial Unicode MS" w:hAnsi="Calibri" w:cs="Times New Roman"/>
      <w:kern w:val="1"/>
      <w:sz w:val="20"/>
      <w:szCs w:val="20"/>
      <w:lang w:val="x-none" w:eastAsia="ar-SA"/>
    </w:rPr>
  </w:style>
  <w:style w:type="character" w:styleId="a5">
    <w:name w:val="footnote reference"/>
    <w:uiPriority w:val="99"/>
    <w:semiHidden/>
    <w:unhideWhenUsed/>
    <w:rsid w:val="00DF468A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DF468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DF468A"/>
    <w:rPr>
      <w:rFonts w:ascii="Calibri" w:eastAsia="Calibri" w:hAnsi="Calibri" w:cs="Times New Roman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DF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6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</dc:creator>
  <cp:lastModifiedBy>Julia</cp:lastModifiedBy>
  <cp:revision>4</cp:revision>
  <dcterms:created xsi:type="dcterms:W3CDTF">2019-02-21T20:27:00Z</dcterms:created>
  <dcterms:modified xsi:type="dcterms:W3CDTF">2019-04-05T07:37:00Z</dcterms:modified>
</cp:coreProperties>
</file>